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/>
    <w:p/>
    <w:p/>
    <w:p/>
    <w:p>
      <w:pPr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浙江省肿瘤医院</w:t>
      </w:r>
    </w:p>
    <w:p/>
    <w:p/>
    <w:p/>
    <w:p/>
    <w:p/>
    <w:p/>
    <w:p/>
    <w:p>
      <w:pPr>
        <w:jc w:val="center"/>
        <w:rPr>
          <w:rFonts w:hint="eastAsia" w:eastAsiaTheme="minorEastAsia"/>
          <w:sz w:val="52"/>
          <w:szCs w:val="52"/>
          <w:lang w:eastAsia="zh-CN"/>
        </w:rPr>
      </w:pPr>
      <w:r>
        <w:rPr>
          <w:rFonts w:hint="eastAsia"/>
          <w:sz w:val="52"/>
          <w:szCs w:val="52"/>
        </w:rPr>
        <w:t>议价</w:t>
      </w:r>
      <w:r>
        <w:rPr>
          <w:rFonts w:hint="eastAsia"/>
          <w:sz w:val="52"/>
          <w:szCs w:val="52"/>
          <w:lang w:val="en-US" w:eastAsia="zh-CN"/>
        </w:rPr>
        <w:t>结果公示</w:t>
      </w:r>
    </w:p>
    <w:p/>
    <w:p/>
    <w:p/>
    <w:p/>
    <w:p/>
    <w:p>
      <w:pPr>
        <w:jc w:val="center"/>
        <w:rPr>
          <w:rFonts w:hint="eastAsia"/>
          <w:sz w:val="52"/>
          <w:szCs w:val="52"/>
          <w:lang w:val="en-US" w:eastAsia="zh-CN"/>
        </w:rPr>
      </w:pPr>
    </w:p>
    <w:p>
      <w:pPr>
        <w:jc w:val="center"/>
        <w:rPr>
          <w:rFonts w:hint="default"/>
          <w:sz w:val="52"/>
          <w:szCs w:val="52"/>
          <w:lang w:val="en-US" w:eastAsia="zh-CN"/>
        </w:rPr>
      </w:pPr>
      <w:r>
        <w:rPr>
          <w:rFonts w:hint="eastAsia"/>
          <w:sz w:val="52"/>
          <w:szCs w:val="52"/>
          <w:lang w:val="en-US" w:eastAsia="zh-CN"/>
        </w:rPr>
        <w:t>部分试剂及耗材</w:t>
      </w:r>
    </w:p>
    <w:p>
      <w:pPr>
        <w:jc w:val="center"/>
      </w:pPr>
    </w:p>
    <w:p/>
    <w:p/>
    <w:p/>
    <w:p/>
    <w:p/>
    <w:p/>
    <w:p/>
    <w:p/>
    <w:p/>
    <w:p>
      <w:pPr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议价目录：</w:t>
      </w:r>
    </w:p>
    <w:p>
      <w:pPr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tbl>
      <w:tblPr>
        <w:tblStyle w:val="5"/>
        <w:tblW w:w="875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733"/>
        <w:gridCol w:w="3634"/>
        <w:gridCol w:w="36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分类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一代测序</w:t>
            </w:r>
          </w:p>
        </w:tc>
        <w:tc>
          <w:tcPr>
            <w:tcW w:w="36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细胞基因克隆性重排检测</w:t>
            </w:r>
          </w:p>
        </w:tc>
        <w:tc>
          <w:tcPr>
            <w:tcW w:w="36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北京思尔成生物技术有限公司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细胞基因克隆性重排检测</w:t>
            </w:r>
          </w:p>
        </w:tc>
        <w:tc>
          <w:tcPr>
            <w:tcW w:w="36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北京思尔成生物技术有限公司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耗材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放疗验证片（医用X射线胶片）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上海冰衡科学仪器有限公司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自风干型疤痕护理硅凝胶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杭州沛鑫盛康健康产业有限公司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ROS1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杭州西博生物技术有限公司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Melan-A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杭州西博生物技术有限公司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Actin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杭州西博生物技术有限公司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P120 Catenin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杭州西博生物技术有限公司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SOX10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杭州西博生物技术有限公司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GATA-3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杭州西博生物技术有限公司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Mesothelial Cell (MC)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杭州西博生物技术有限公司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CK/LMW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杭州西博生物技术有限公司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LCA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杭州西博生物技术有限公司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CD7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杭州西博生物技术有限公司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CK8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杭州西博生物技术有限公司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MBP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杭州西博生物技术有限公司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羊抗鼠/兔二抗（手工）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杭州西博生物技术有限公司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CK(Pan)/Calponin检测试剂盒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杭州西博生物技术有限公司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CK(Pan)/P63检测试剂盒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杭州西博生物技术有限公司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Kappa/Lambda检测试剂盒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杭州西博生物技术有限公司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Ber-EP4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杭州西博生物技术有限公司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bcl-2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杭州西博生物技术有限公司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ERG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杭州西博生物技术有限公司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UCHL1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杭州西博生物技术有限公司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P40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杭州西博生物技术有限公司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Catenin-β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杭州西博生物技术有限公司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S-100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杭州西博生物技术有限公司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Gly-3\GPC3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杭州西博生物技术有限公司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CK(AE1/AE3)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杭州西博生物技术有限公司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TAG-72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杭州西博生物技术有限公司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CD99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杭州西博生物技术有限公司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流式细胞仪法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白细胞分化抗原CD25检测试剂盒（流式细胞仪法） CD25-PE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杭州迈道生物技术有限公司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白细胞分化抗原CD38检测试剂盒（流式细胞仪法）CD38-FITC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杭州迈道生物技术有限公司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白细胞分化抗原CD3检测试剂盒（流式细胞仪法）-FITC  CD3-FITC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杭州迈道生物技术有限公司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白细胞分化抗原CD45RA检测试剂盒（流式细胞仪法-FITC）CD45RA-FITC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杭州迈道生物技术有限公司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白细胞分化抗原CD45RO检测试剂盒（流式细胞仪法）CD45RO-PE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杭州迈道生物技术有限公司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73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流式细胞仪法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白细胞分化抗原CD4检测试剂盒（流式细胞仪法） CD4-PC5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杭州迈道生物技术有限公司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7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白细胞分化抗原CD4检测试剂盒（流式细胞仪法）CD4-PE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杭州迈道生物技术有限公司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7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白细胞分化抗原CD8检测试剂盒（流式细胞仪法） CD8-PE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杭州迈道生物技术有限公司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白细胞分化抗原HLA-DR检测试剂盒（流式细胞仪法）HLA-DR-PC5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杭州迈道生物技术有限公司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7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CD45/CD4/CD8/CD3检测试剂盒（流式细胞仪法）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杭州迈道生物技术有限公司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7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淋巴细胞检测试剂盒（流式细胞仪法）CD45-FITC/CD56-RD1/CD19-ECD/CD3-PC5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杭州迈道生物技术有限公司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7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清洗液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sz w:val="22"/>
                <w:szCs w:val="22"/>
              </w:rPr>
              <w:t>杭州迈道生物技术有限公司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7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溶血剂   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sz w:val="22"/>
                <w:szCs w:val="22"/>
              </w:rPr>
              <w:t>杭州迈道生物技术有限公司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7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细胞质控品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sz w:val="22"/>
                <w:szCs w:val="22"/>
              </w:rPr>
              <w:t>杭州迈道生物技术有限公司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73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淋巴瘤免疫分型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CD36-FITC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sz w:val="22"/>
                <w:szCs w:val="22"/>
              </w:rPr>
              <w:t>杭州迈道生物技术有限公司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7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CD28-PE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sz w:val="22"/>
                <w:szCs w:val="22"/>
              </w:rPr>
              <w:t>杭州迈道生物技术有限公司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CD11b-FITC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sz w:val="22"/>
                <w:szCs w:val="22"/>
              </w:rPr>
              <w:t>杭州迈道生物技术有限公司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7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CD16-FITC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sz w:val="22"/>
                <w:szCs w:val="22"/>
              </w:rPr>
              <w:t>杭州迈道生物技术有限公司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CD71-FITC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sz w:val="22"/>
                <w:szCs w:val="22"/>
              </w:rPr>
              <w:t>杭州迈道生物技术有限公司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7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CD5-FITC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sz w:val="22"/>
                <w:szCs w:val="22"/>
              </w:rPr>
              <w:t>杭州迈道生物技术有限公司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7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HLA-DR-ECD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sz w:val="22"/>
                <w:szCs w:val="22"/>
              </w:rPr>
              <w:t>杭州迈道生物技术有限公司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7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CD117-PC7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sz w:val="22"/>
                <w:szCs w:val="22"/>
              </w:rPr>
              <w:t>杭州迈道生物技术有限公司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7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HLA-DR-Pacific Blue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sz w:val="22"/>
                <w:szCs w:val="22"/>
              </w:rPr>
              <w:t>杭州迈道生物技术有限公司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7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CD4-Pacific Blue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sz w:val="22"/>
                <w:szCs w:val="22"/>
              </w:rPr>
              <w:t>杭州迈道生物技术有限公司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7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CD5-PC5.5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sz w:val="22"/>
                <w:szCs w:val="22"/>
              </w:rPr>
              <w:t>杭州迈道生物技术有限公司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7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CD8-APC-Alexa Fluor 700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sz w:val="22"/>
                <w:szCs w:val="22"/>
              </w:rPr>
              <w:t>杭州迈道生物技术有限公司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7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CD16-APC-Alexa Fluor 700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sz w:val="22"/>
                <w:szCs w:val="22"/>
              </w:rPr>
              <w:t>杭州迈道生物技术有限公司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7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CD23-APC-Alexa Fluor 700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sz w:val="22"/>
                <w:szCs w:val="22"/>
              </w:rPr>
              <w:t>杭州迈道生物技术有限公司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73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淋巴瘤免疫分型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CD25-PE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sz w:val="22"/>
                <w:szCs w:val="22"/>
              </w:rPr>
              <w:t>杭州迈道生物技术有限公司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7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CD15-PC5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sz w:val="22"/>
                <w:szCs w:val="22"/>
              </w:rPr>
              <w:t>杭州迈道生物技术有限公司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7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CD4-PC5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sz w:val="22"/>
                <w:szCs w:val="22"/>
              </w:rPr>
              <w:t>杭州迈道生物技术有限公司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7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IgG1(mouse)-PE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sz w:val="22"/>
                <w:szCs w:val="22"/>
              </w:rPr>
              <w:t>杭州迈道生物技术有限公司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7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IgG1(mouse)-PC5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sz w:val="22"/>
                <w:szCs w:val="22"/>
              </w:rPr>
              <w:t>杭州迈道生物技术有限公司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7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IgG1(mouse)-ECD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sz w:val="22"/>
                <w:szCs w:val="22"/>
              </w:rPr>
              <w:t>杭州迈道生物技术有限公司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7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CD127-PE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sz w:val="22"/>
                <w:szCs w:val="22"/>
              </w:rPr>
              <w:t>杭州迈道生物技术有限公司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7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CD56-PC7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sz w:val="22"/>
                <w:szCs w:val="22"/>
              </w:rPr>
              <w:t>杭州迈道生物技术有限公司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7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CD10-APC-Alexa Fluor 750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sz w:val="22"/>
                <w:szCs w:val="22"/>
              </w:rPr>
              <w:t>杭州迈道生物技术有限公司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7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CD2-APC-Alexa Fluor 750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sz w:val="22"/>
                <w:szCs w:val="22"/>
              </w:rPr>
              <w:t>杭州迈道生物技术有限公司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CD33-PE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sz w:val="22"/>
                <w:szCs w:val="22"/>
              </w:rPr>
              <w:t>杭州迈道生物技术有限公司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7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IgG1(mouse)-FITC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sz w:val="22"/>
                <w:szCs w:val="22"/>
              </w:rPr>
              <w:t>杭州迈道生物技术有限公司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7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CD55-PE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sz w:val="22"/>
                <w:szCs w:val="22"/>
              </w:rPr>
              <w:t>杭州迈道生物技术有限公司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7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CD10-FITC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sz w:val="22"/>
                <w:szCs w:val="22"/>
              </w:rPr>
              <w:t>杭州迈道生物技术有限公司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7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CD25-PC5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sz w:val="22"/>
                <w:szCs w:val="22"/>
              </w:rPr>
              <w:t>杭州迈道生物技术有限公司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7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Myeloperoxydase（MPO）-FITC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sz w:val="22"/>
                <w:szCs w:val="22"/>
              </w:rPr>
              <w:t>杭州迈道生物技术有限公司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7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TdT (POOL)-FITC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sz w:val="22"/>
                <w:szCs w:val="22"/>
              </w:rPr>
              <w:t>杭州迈道生物技术有限公司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7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CD79a-PE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sz w:val="22"/>
                <w:szCs w:val="22"/>
              </w:rPr>
              <w:t>杭州迈道生物技术有限公司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7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CD8-PC5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sz w:val="22"/>
                <w:szCs w:val="22"/>
              </w:rPr>
              <w:t>杭州迈道生物技术有限公司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7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CD56-PC5.5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sz w:val="22"/>
                <w:szCs w:val="22"/>
              </w:rPr>
              <w:t>杭州迈道生物技术有限公司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7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CD41-PE 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sz w:val="22"/>
                <w:szCs w:val="22"/>
              </w:rPr>
              <w:t>杭州迈道生物技术有限公司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7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CD7-PE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sz w:val="22"/>
                <w:szCs w:val="22"/>
              </w:rPr>
              <w:t>杭州迈道生物技术有限公司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7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FMC7-FITC 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sz w:val="22"/>
                <w:szCs w:val="22"/>
              </w:rPr>
              <w:t>杭州迈道生物技术有限公司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7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CD57-FITC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sz w:val="22"/>
                <w:szCs w:val="22"/>
              </w:rPr>
              <w:t>杭州迈道生物技术有限公司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CD23-PE</w:t>
            </w:r>
          </w:p>
        </w:tc>
        <w:tc>
          <w:tcPr>
            <w:tcW w:w="3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sz w:val="22"/>
                <w:szCs w:val="22"/>
              </w:rPr>
              <w:t>杭州迈道生物技术有限公司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73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淋巴瘤免疫分型</w:t>
            </w:r>
          </w:p>
        </w:tc>
        <w:tc>
          <w:tcPr>
            <w:tcW w:w="36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CD61-PE</w:t>
            </w:r>
          </w:p>
        </w:tc>
        <w:tc>
          <w:tcPr>
            <w:tcW w:w="36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sz w:val="22"/>
                <w:szCs w:val="22"/>
              </w:rPr>
              <w:t>杭州迈道生物技术有限公司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7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CD7-APC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sz w:val="22"/>
                <w:szCs w:val="22"/>
              </w:rPr>
              <w:t>杭州迈道生物技术有限公司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7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CD2-PC7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sz w:val="22"/>
                <w:szCs w:val="22"/>
              </w:rPr>
              <w:t>杭州迈道生物技术有限公司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7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CD5-APC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sz w:val="22"/>
                <w:szCs w:val="22"/>
              </w:rPr>
              <w:t>杭州迈道生物技术有限公司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7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CD16-Pacific Blue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sz w:val="22"/>
                <w:szCs w:val="22"/>
              </w:rPr>
              <w:t>杭州迈道生物技术有限公司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7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CD57-Pacific Blue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sz w:val="22"/>
                <w:szCs w:val="22"/>
              </w:rPr>
              <w:t>杭州迈道生物技术有限公司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7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绝对技术用微球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sz w:val="22"/>
                <w:szCs w:val="22"/>
              </w:rPr>
              <w:t>杭州迈道生物技术有限公司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7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流式细胞分析用细胞处理剂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sz w:val="22"/>
                <w:szCs w:val="22"/>
              </w:rPr>
              <w:t>杭州迈道生物技术有限公司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7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鼠抗人CD103-APC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sz w:val="22"/>
                <w:szCs w:val="22"/>
              </w:rPr>
              <w:t>杭州迈道生物技术有限公司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7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抗人CD2-APC-700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sz w:val="22"/>
                <w:szCs w:val="22"/>
              </w:rPr>
              <w:t>杭州迈道生物技术有限公司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7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抗人CD10-PB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sz w:val="22"/>
                <w:szCs w:val="22"/>
              </w:rPr>
              <w:t>杭州迈道生物技术有限公司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7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抗人CD138-PB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sz w:val="22"/>
                <w:szCs w:val="22"/>
              </w:rPr>
              <w:t>杭州迈道生物技术有限公司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7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抗人PD1-PC5.5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sz w:val="22"/>
                <w:szCs w:val="22"/>
              </w:rPr>
              <w:t>杭州迈道生物技术有限公司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7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CD103-FITC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sz w:val="22"/>
                <w:szCs w:val="22"/>
              </w:rPr>
              <w:t>杭州迈道生物技术有限公司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7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CD71-PE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sz w:val="22"/>
                <w:szCs w:val="22"/>
              </w:rPr>
              <w:t>杭州迈道生物技术有限公司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CCD22-PC5.5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sz w:val="22"/>
                <w:szCs w:val="22"/>
              </w:rPr>
              <w:t>杭州迈道生物技术有限公司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7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CD5-APC-700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sz w:val="22"/>
                <w:szCs w:val="22"/>
              </w:rPr>
              <w:t>杭州迈道生物技术有限公司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7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CD11c pe/cyanine5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sz w:val="22"/>
                <w:szCs w:val="22"/>
              </w:rPr>
              <w:t>杭州迈道生物技术有限公司</w:t>
            </w:r>
          </w:p>
        </w:tc>
      </w:tr>
    </w:tbl>
    <w:p>
      <w:pPr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center"/>
        <w:textAlignment w:val="auto"/>
        <w:rPr>
          <w:rFonts w:hint="eastAsia" w:asciiTheme="minorEastAsia" w:hAnsiTheme="minor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center"/>
        <w:textAlignment w:val="auto"/>
        <w:rPr>
          <w:rFonts w:hint="eastAsia" w:asciiTheme="minorEastAsia" w:hAnsiTheme="minor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134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yOTRkNmI3M2IyYzZkMDlkNjg2YzUyMDJiODkyNWQifQ=="/>
  </w:docVars>
  <w:rsids>
    <w:rsidRoot w:val="00172A27"/>
    <w:rsid w:val="001E49D9"/>
    <w:rsid w:val="0029137F"/>
    <w:rsid w:val="00404A93"/>
    <w:rsid w:val="004134F7"/>
    <w:rsid w:val="006D53B9"/>
    <w:rsid w:val="0098559E"/>
    <w:rsid w:val="02C41A84"/>
    <w:rsid w:val="04ED4E9B"/>
    <w:rsid w:val="057E20C9"/>
    <w:rsid w:val="099B68C7"/>
    <w:rsid w:val="09D0159C"/>
    <w:rsid w:val="0AD7242B"/>
    <w:rsid w:val="0B6C1E9A"/>
    <w:rsid w:val="0E07491D"/>
    <w:rsid w:val="0EBC4BEA"/>
    <w:rsid w:val="0FD03C88"/>
    <w:rsid w:val="10B61906"/>
    <w:rsid w:val="10CD6677"/>
    <w:rsid w:val="11B12EB4"/>
    <w:rsid w:val="13BA3DEE"/>
    <w:rsid w:val="13CD473D"/>
    <w:rsid w:val="13D14519"/>
    <w:rsid w:val="149A419C"/>
    <w:rsid w:val="154A31B4"/>
    <w:rsid w:val="16AE69F0"/>
    <w:rsid w:val="17BC0203"/>
    <w:rsid w:val="19AF3CC9"/>
    <w:rsid w:val="19B2092D"/>
    <w:rsid w:val="1A4E4772"/>
    <w:rsid w:val="1B4673C1"/>
    <w:rsid w:val="1DB50D69"/>
    <w:rsid w:val="1DEA6E1D"/>
    <w:rsid w:val="1E3908F5"/>
    <w:rsid w:val="1E4E67EE"/>
    <w:rsid w:val="1FAF4A23"/>
    <w:rsid w:val="20421AC3"/>
    <w:rsid w:val="21632356"/>
    <w:rsid w:val="22650E6F"/>
    <w:rsid w:val="22F664C5"/>
    <w:rsid w:val="23311371"/>
    <w:rsid w:val="298A7CD0"/>
    <w:rsid w:val="29A63839"/>
    <w:rsid w:val="2BAD50FB"/>
    <w:rsid w:val="2C3C6826"/>
    <w:rsid w:val="301052DB"/>
    <w:rsid w:val="32635E29"/>
    <w:rsid w:val="33167E1B"/>
    <w:rsid w:val="366B28A2"/>
    <w:rsid w:val="36C4095C"/>
    <w:rsid w:val="384369F8"/>
    <w:rsid w:val="390F1035"/>
    <w:rsid w:val="3BA3128B"/>
    <w:rsid w:val="3EA305D5"/>
    <w:rsid w:val="3FA52131"/>
    <w:rsid w:val="3FE73FA8"/>
    <w:rsid w:val="41277F83"/>
    <w:rsid w:val="45971BBE"/>
    <w:rsid w:val="478648B8"/>
    <w:rsid w:val="47951A11"/>
    <w:rsid w:val="4AC5484B"/>
    <w:rsid w:val="4B7F666D"/>
    <w:rsid w:val="4C45292C"/>
    <w:rsid w:val="4F1F3FB3"/>
    <w:rsid w:val="4F633540"/>
    <w:rsid w:val="4FC411B6"/>
    <w:rsid w:val="509727E6"/>
    <w:rsid w:val="52316AE7"/>
    <w:rsid w:val="53AB7010"/>
    <w:rsid w:val="549C60BE"/>
    <w:rsid w:val="5669255D"/>
    <w:rsid w:val="584119B5"/>
    <w:rsid w:val="59481223"/>
    <w:rsid w:val="5AC959C6"/>
    <w:rsid w:val="5D2E6280"/>
    <w:rsid w:val="5E464AD9"/>
    <w:rsid w:val="606E0CAA"/>
    <w:rsid w:val="610F3216"/>
    <w:rsid w:val="636416CF"/>
    <w:rsid w:val="64D706B7"/>
    <w:rsid w:val="64DA55DB"/>
    <w:rsid w:val="66941AD5"/>
    <w:rsid w:val="66AA0297"/>
    <w:rsid w:val="66E9417E"/>
    <w:rsid w:val="67244133"/>
    <w:rsid w:val="68761E56"/>
    <w:rsid w:val="69510B89"/>
    <w:rsid w:val="6A35240E"/>
    <w:rsid w:val="6CA234DC"/>
    <w:rsid w:val="6E7D6181"/>
    <w:rsid w:val="6FFA5FCC"/>
    <w:rsid w:val="71CA3405"/>
    <w:rsid w:val="720E10F1"/>
    <w:rsid w:val="73297804"/>
    <w:rsid w:val="745E0C8F"/>
    <w:rsid w:val="74C4779E"/>
    <w:rsid w:val="75A14D0F"/>
    <w:rsid w:val="76EE0CF7"/>
    <w:rsid w:val="7AA844A5"/>
    <w:rsid w:val="7B42008D"/>
    <w:rsid w:val="7D41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font31"/>
    <w:basedOn w:val="7"/>
    <w:qFormat/>
    <w:uiPriority w:val="0"/>
    <w:rPr>
      <w:rFonts w:hint="default" w:ascii="Arial" w:hAnsi="Arial" w:cs="Arial"/>
      <w:color w:val="000000"/>
      <w:sz w:val="22"/>
      <w:szCs w:val="22"/>
      <w:u w:val="none"/>
    </w:rPr>
  </w:style>
  <w:style w:type="character" w:customStyle="1" w:styleId="13">
    <w:name w:val="font12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8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141"/>
    <w:basedOn w:val="7"/>
    <w:qFormat/>
    <w:uiPriority w:val="0"/>
    <w:rPr>
      <w:rFonts w:hint="default" w:ascii="Arial" w:hAnsi="Arial" w:cs="Arial"/>
      <w:color w:val="000000"/>
      <w:sz w:val="22"/>
      <w:szCs w:val="22"/>
      <w:u w:val="none"/>
    </w:rPr>
  </w:style>
  <w:style w:type="character" w:customStyle="1" w:styleId="16">
    <w:name w:val="font51"/>
    <w:basedOn w:val="7"/>
    <w:qFormat/>
    <w:uiPriority w:val="0"/>
    <w:rPr>
      <w:rFonts w:hint="default" w:ascii="Arial" w:hAnsi="Arial" w:cs="Arial"/>
      <w:color w:val="000000"/>
      <w:sz w:val="22"/>
      <w:szCs w:val="22"/>
      <w:u w:val="none"/>
    </w:rPr>
  </w:style>
  <w:style w:type="character" w:customStyle="1" w:styleId="17">
    <w:name w:val="font11"/>
    <w:basedOn w:val="7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8">
    <w:name w:val="font61"/>
    <w:basedOn w:val="7"/>
    <w:qFormat/>
    <w:uiPriority w:val="0"/>
    <w:rPr>
      <w:rFonts w:hint="default" w:ascii="Arial" w:hAnsi="Arial" w:cs="Arial"/>
      <w:color w:val="000000"/>
      <w:sz w:val="22"/>
      <w:szCs w:val="22"/>
      <w:u w:val="none"/>
    </w:rPr>
  </w:style>
  <w:style w:type="character" w:customStyle="1" w:styleId="19">
    <w:name w:val="font41"/>
    <w:basedOn w:val="7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2755</Words>
  <Characters>3839</Characters>
  <Lines>20</Lines>
  <Paragraphs>5</Paragraphs>
  <TotalTime>0</TotalTime>
  <ScaleCrop>false</ScaleCrop>
  <LinksUpToDate>false</LinksUpToDate>
  <CharactersWithSpaces>4306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2021-04-12T06:17:00Z</dcterms:created>
  <dc:creator>lenovo</dc:creator>
  <cp:lastModifiedBy>Yuss</cp:lastModifiedBy>
  <cp:lastPrinted>2022-01-17T06:36:00Z</cp:lastPrinted>
  <dcterms:modified xsi:type="dcterms:W3CDTF">2023-01-16T08:49:42Z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131FB58B97C044F081B0D420B0F930B4</vt:lpwstr>
  </property>
</Properties>
</file>