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浙江省肿瘤医院病理科摩尔超纯水机维保议价公告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一、采购单位：浙江省肿瘤医院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二、项目名称：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病理科摩尔超纯水机维保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三、采购内容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及要求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1、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  <w:t>病理科摩尔超纯水机（基因型1820b）两年常规维保及更换耗材（详见下表）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  <w:t>两年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预算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  <w:t>不超过2.2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  <w:t>；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24"/>
        <w:gridCol w:w="2644"/>
        <w:gridCol w:w="959"/>
        <w:gridCol w:w="1097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耗材名称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价格(元)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24" w:type="dxa"/>
            <w:noWrap w:val="0"/>
            <w:vAlign w:val="top"/>
          </w:tcPr>
          <w:p>
            <w:pPr>
              <w:ind w:firstLine="205" w:firstLineChars="98"/>
              <w:rPr>
                <w:szCs w:val="21"/>
              </w:rPr>
            </w:pPr>
            <w:r>
              <w:rPr>
                <w:rFonts w:hint="eastAsia"/>
                <w:szCs w:val="21"/>
              </w:rPr>
              <w:t>一级过滤滤芯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Mol cot10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24" w:type="dxa"/>
            <w:noWrap w:val="0"/>
            <w:vAlign w:val="top"/>
          </w:tcPr>
          <w:p>
            <w:pPr>
              <w:ind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二级过滤滤芯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Mol gac10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24" w:type="dxa"/>
            <w:noWrap w:val="0"/>
            <w:vAlign w:val="top"/>
          </w:tcPr>
          <w:p>
            <w:pPr>
              <w:ind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四级过滤滤芯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Mol pp10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24" w:type="dxa"/>
            <w:noWrap w:val="0"/>
            <w:vAlign w:val="top"/>
          </w:tcPr>
          <w:p>
            <w:pPr>
              <w:ind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反渗透膜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MolfilmRo75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24" w:type="dxa"/>
            <w:noWrap w:val="0"/>
            <w:vAlign w:val="top"/>
          </w:tcPr>
          <w:p>
            <w:pPr>
              <w:ind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纯化柱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Mol Mp4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24" w:type="dxa"/>
            <w:noWrap w:val="0"/>
            <w:vAlign w:val="top"/>
          </w:tcPr>
          <w:p>
            <w:pPr>
              <w:ind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超纯化柱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>l Mu1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24" w:type="dxa"/>
            <w:noWrap w:val="0"/>
            <w:vAlign w:val="top"/>
          </w:tcPr>
          <w:p>
            <w:pPr>
              <w:ind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服务费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两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47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  <w:t>供应方提供耗材是全新的、未使用过的。在质量保证期内提供免费维修或更换有缺陷的耗品。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  <w:t>送货上门，费用供方承担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四、投标人资质要求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1、投标单位须具备合法的独立法人经营资质；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2、投标单位必须提供企业的《营业执照》；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3、所有证照均需齐全、在有效时间内、且无超范围经营现象；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4、厂家授权、个人授权及授权代表身份证复印件；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五、注意事项：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1、请有意参与的单位与我所联系勘查现场；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2、报价文件需包含具体的报价清单、材料明细说明。报价文件密封，一式三份。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六、议价具体时间、地点另行通知。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叶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老师                 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电话：0571-88122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529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浙江省肿瘤医院行政楼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</w:rPr>
        <w:t>405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递交议价文件截止时间：2022年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日（周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）17：00，逾期不再接受任何形式的报名。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0" w:firstLineChars="31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202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年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月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00000000"/>
    <w:rsid w:val="03627FE1"/>
    <w:rsid w:val="1DBE0361"/>
    <w:rsid w:val="37454F41"/>
    <w:rsid w:val="57E81FA8"/>
    <w:rsid w:val="58E527EA"/>
    <w:rsid w:val="7E103044"/>
    <w:rsid w:val="7F0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518</Characters>
  <Lines>0</Lines>
  <Paragraphs>0</Paragraphs>
  <TotalTime>15</TotalTime>
  <ScaleCrop>false</ScaleCrop>
  <LinksUpToDate>false</LinksUpToDate>
  <CharactersWithSpaces>546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2021-01-29T02:14:00Z</dcterms:created>
  <dc:creator>HZYIJI</dc:creator>
  <cp:lastModifiedBy>Allen</cp:lastModifiedBy>
  <cp:lastPrinted>2021-03-15T00:41:00Z</cp:lastPrinted>
  <dcterms:modified xsi:type="dcterms:W3CDTF">2022-05-30T06:05:40Z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73AE0AEF350549228686B8401F74BADF</vt:lpwstr>
  </property>
</Properties>
</file>