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设备名称：连续性血液净化设备（CRRT）</w:t>
      </w:r>
    </w:p>
    <w:tbl>
      <w:tblPr>
        <w:tblStyle w:val="4"/>
        <w:tblW w:w="100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招 标 规 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产地：进口                                               数量：1台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适用范围或功能概述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适用范围或功能概述：</w:t>
            </w:r>
            <w:r>
              <w:rPr>
                <w:rFonts w:hint="eastAsia" w:ascii="Arial,Bold" w:hAnsi="Arial,Bold" w:cs="Arial,Bold"/>
                <w:bCs/>
                <w:kern w:val="0"/>
                <w:sz w:val="18"/>
                <w:szCs w:val="18"/>
              </w:rPr>
              <w:t>主</w:t>
            </w:r>
            <w:r>
              <w:rPr>
                <w:rFonts w:hint="eastAsia" w:ascii="宋体" w:hAnsi="宋体" w:cs="Arial,Bold"/>
                <w:bCs/>
                <w:kern w:val="0"/>
                <w:sz w:val="18"/>
                <w:szCs w:val="18"/>
              </w:rPr>
              <w:t>要用于重症监护病房需要体外循环血液净化的治疗。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1.2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进口品牌,为目前最新版本型号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                     技术参数要求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  <w:vAlign w:val="center"/>
          </w:tcPr>
          <w:p>
            <w:pPr>
              <w:pStyle w:val="6"/>
              <w:spacing w:line="276" w:lineRule="auto"/>
              <w:ind w:firstLine="0" w:firstLineChars="0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窗口显示：全彩色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/>
                <w:sz w:val="18"/>
                <w:szCs w:val="18"/>
              </w:rPr>
              <w:t>12英寸大液晶触摸显示屏，治疗设置简易快速。中文引导式互动接触式操作界面，治疗参数数值及曲线图显示功能。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13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管路连接简易，全自动安装泵管，预冲迅速。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可选择的CRRT治疗方式：连续静脉静脉血液滤过（CVVH），连续静脉静脉血液透析（CVVHD）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连续静脉静脉血液滤过透析（CVVHDF），缓慢持续超滤（SCUF），血浆分离、置换、吸附（TPE）等。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自动阀设计可在不更换不手动分离管路下实行：1）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前稀释CVVH/CVVHDF  2）后稀释CVVH/CVVHDF  3）前、后稀释CVVH/CVVHDF同时治疗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泵系统≥5个：血泵、置换液泵、透析液泵、废液泵、肝素泵、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血泵前泵(可做枸橼酸泵)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1.6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抗静电装置， 避免ECG干扰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1.7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按钮式回路静脉排气壶液面高度调节和自动排气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*1.8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全血路包括排气壶无气-血界面处理技术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1.9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连续对比检测、自动判断、分级提示和报警滤器的血凝状况，并提供解决建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议，优化设计减少误报警。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1.10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具有血液渗漏探测器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1.11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超声空气检测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1.12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液体平衡秤：≥4个，秤称重范围：0-11kg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1.13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肝素泵注射器容量规格：10--50 ml（枸橼酸模式下为钙泵）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sz w:val="18"/>
                <w:szCs w:val="18"/>
              </w:rPr>
              <w:t>1.14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使用一体化耗材：管路和滤器预连接,方便操作,避免二次污染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sz w:val="18"/>
                <w:szCs w:val="18"/>
              </w:rPr>
              <w:t>1.15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Crrt所有模式单套管路全支持，无需额外增加管路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1.16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数据储蓄卡可保存100位病人数据，USB接口，可下载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sz w:val="18"/>
                <w:szCs w:val="18"/>
              </w:rPr>
              <w:t>1.17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标配枸橼酸抗凝功能:可在SUCF、CVVH、CVVHD、CVVHDF治疗模式下进行，枸橼酸模式无需单独增加管路且耗材进省标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五个压力传感器,具有滤器压力降监测,具备滤器凝血预警功能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技术参数及功能要求：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血液流速：10-450</w:t>
            </w:r>
            <w:r>
              <w:rPr>
                <w:rFonts w:ascii="宋体" w:hAnsi="宋体"/>
                <w:sz w:val="18"/>
                <w:szCs w:val="18"/>
              </w:rPr>
              <w:t xml:space="preserve"> ml/min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置换液流速：0-8000ml/h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透析液流速：0-8000ml/h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滤出液速度：0-10000ml/h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血泵前泵速度(PBP): 0-4000ml/h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动脉压检测范围：-250mmHg-+300mmHg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静脉压检测范围：-50mmHg-+350mmHg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2.8</w:t>
            </w:r>
          </w:p>
        </w:tc>
        <w:tc>
          <w:tcPr>
            <w:tcW w:w="9313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注射器容量范围：20，30，50ml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注射精度：±0.2ml/h或读数的±5%，二者取绝对最大者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连续注射流速范围：20ml注射器：0，0.5-5ml，30ml注射器：0，5ml，50ml注射器0，0-20ml  增幅：0.1ml/h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一次性追加容量范围：20ml注射器：0.5-5ml，30ml注射器：1-5ml，50ml注射器：2-9.9ml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313" w:type="dxa"/>
          </w:tcPr>
          <w:p>
            <w:pPr>
              <w:spacing w:line="276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枸橼酸抗凝注射器钙泵注射器容量范围：50ml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连续输注范围：0，2.0-100ml/h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钙浓度范围：80-1000mmol/l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1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072244"/>
    <w:rsid w:val="004B42F9"/>
    <w:rsid w:val="00665FAB"/>
    <w:rsid w:val="00B24450"/>
    <w:rsid w:val="00DE79C8"/>
    <w:rsid w:val="711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948</Words>
  <Characters>1287</Characters>
  <Lines>10</Lines>
  <Paragraphs>3</Paragraphs>
  <TotalTime>32</TotalTime>
  <ScaleCrop>false</ScaleCrop>
  <LinksUpToDate>false</LinksUpToDate>
  <CharactersWithSpaces>1407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2022-02-28T05:37:00Z</dcterms:created>
  <dc:creator>Microsoft Office 用户</dc:creator>
  <cp:lastModifiedBy>柳开忠</cp:lastModifiedBy>
  <dcterms:modified xsi:type="dcterms:W3CDTF">2022-03-30T02:25:45Z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F13DE1DE89654F51BE3EE2ECA614BC3D</vt:lpwstr>
  </property>
</Properties>
</file>