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F9" w:rsidRPr="00231CF9" w:rsidRDefault="00FB1C6D" w:rsidP="00231CF9">
      <w:pPr>
        <w:widowControl/>
        <w:shd w:val="clear" w:color="auto" w:fill="FFFFFF"/>
        <w:spacing w:line="600" w:lineRule="atLeast"/>
        <w:jc w:val="center"/>
        <w:rPr>
          <w:rFonts w:ascii="仿宋_GB2312" w:eastAsia="仿宋_GB2312" w:hAnsi="仿宋" w:cs="Helvetica"/>
          <w:b/>
          <w:bCs/>
          <w:kern w:val="0"/>
          <w:sz w:val="36"/>
          <w:szCs w:val="36"/>
        </w:rPr>
      </w:pPr>
      <w:r w:rsidRPr="00231CF9">
        <w:rPr>
          <w:rFonts w:ascii="仿宋_GB2312" w:eastAsia="仿宋_GB2312" w:hAnsi="仿宋" w:cs="Helvetica" w:hint="eastAsia"/>
          <w:b/>
          <w:bCs/>
          <w:kern w:val="0"/>
          <w:sz w:val="36"/>
          <w:szCs w:val="36"/>
        </w:rPr>
        <w:t>浙江省肿瘤医院</w:t>
      </w:r>
      <w:r w:rsidR="00F06C28" w:rsidRPr="00231CF9">
        <w:rPr>
          <w:rFonts w:ascii="仿宋_GB2312" w:eastAsia="仿宋_GB2312" w:hAnsi="仿宋" w:cs="Helvetica" w:hint="eastAsia"/>
          <w:b/>
          <w:bCs/>
          <w:kern w:val="0"/>
          <w:sz w:val="36"/>
          <w:szCs w:val="36"/>
        </w:rPr>
        <w:t>关于</w:t>
      </w:r>
      <w:r w:rsidR="005D52AF" w:rsidRPr="00231CF9">
        <w:rPr>
          <w:rFonts w:ascii="仿宋_GB2312" w:eastAsia="仿宋_GB2312" w:hAnsi="仿宋" w:cs="Helvetica" w:hint="eastAsia"/>
          <w:b/>
          <w:bCs/>
          <w:kern w:val="0"/>
          <w:sz w:val="36"/>
          <w:szCs w:val="36"/>
        </w:rPr>
        <w:t>门诊疑难病例</w:t>
      </w:r>
    </w:p>
    <w:p w:rsidR="00084F9B" w:rsidRPr="00231CF9" w:rsidRDefault="005D52AF" w:rsidP="00231CF9">
      <w:pPr>
        <w:widowControl/>
        <w:shd w:val="clear" w:color="auto" w:fill="FFFFFF"/>
        <w:spacing w:line="600" w:lineRule="atLeast"/>
        <w:jc w:val="center"/>
        <w:rPr>
          <w:rFonts w:ascii="仿宋_GB2312" w:eastAsia="仿宋_GB2312" w:hAnsi="仿宋" w:cs="Helvetica"/>
          <w:b/>
          <w:bCs/>
          <w:kern w:val="0"/>
          <w:sz w:val="36"/>
          <w:szCs w:val="36"/>
        </w:rPr>
      </w:pPr>
      <w:r w:rsidRPr="00231CF9">
        <w:rPr>
          <w:rFonts w:ascii="仿宋_GB2312" w:eastAsia="仿宋_GB2312" w:hAnsi="仿宋" w:cs="Helvetica" w:hint="eastAsia"/>
          <w:b/>
          <w:bCs/>
          <w:kern w:val="0"/>
          <w:sz w:val="36"/>
          <w:szCs w:val="36"/>
        </w:rPr>
        <w:t>远程会诊（单一学科）</w:t>
      </w:r>
      <w:r w:rsidR="00867EA7" w:rsidRPr="00231CF9">
        <w:rPr>
          <w:rFonts w:ascii="仿宋_GB2312" w:eastAsia="仿宋_GB2312" w:hAnsi="仿宋" w:cs="Helvetica" w:hint="eastAsia"/>
          <w:b/>
          <w:bCs/>
          <w:kern w:val="0"/>
          <w:sz w:val="36"/>
          <w:szCs w:val="36"/>
        </w:rPr>
        <w:t>等</w:t>
      </w:r>
      <w:r w:rsidR="006C4FFB" w:rsidRPr="00231CF9">
        <w:rPr>
          <w:rFonts w:ascii="仿宋_GB2312" w:eastAsia="仿宋_GB2312" w:hAnsi="仿宋" w:cs="Helvetica" w:hint="eastAsia"/>
          <w:b/>
          <w:bCs/>
          <w:kern w:val="0"/>
          <w:sz w:val="36"/>
          <w:szCs w:val="36"/>
        </w:rPr>
        <w:t>项目</w:t>
      </w:r>
      <w:r w:rsidR="00084F9B" w:rsidRPr="00231CF9">
        <w:rPr>
          <w:rFonts w:ascii="仿宋_GB2312" w:eastAsia="仿宋_GB2312" w:hAnsi="仿宋" w:cs="Helvetica" w:hint="eastAsia"/>
          <w:b/>
          <w:bCs/>
          <w:kern w:val="0"/>
          <w:sz w:val="36"/>
          <w:szCs w:val="36"/>
        </w:rPr>
        <w:t>价格的</w:t>
      </w:r>
      <w:r w:rsidR="00F06C28" w:rsidRPr="00231CF9">
        <w:rPr>
          <w:rFonts w:ascii="仿宋_GB2312" w:eastAsia="仿宋_GB2312" w:hAnsi="仿宋" w:cs="Helvetica" w:hint="eastAsia"/>
          <w:b/>
          <w:bCs/>
          <w:kern w:val="0"/>
          <w:sz w:val="36"/>
          <w:szCs w:val="36"/>
        </w:rPr>
        <w:t>公示</w:t>
      </w:r>
    </w:p>
    <w:p w:rsidR="00F26086" w:rsidRPr="00A23CDD" w:rsidRDefault="00F26086" w:rsidP="00A23CDD">
      <w:pPr>
        <w:widowControl/>
        <w:shd w:val="clear" w:color="auto" w:fill="FFFFFF"/>
        <w:spacing w:line="600" w:lineRule="atLeast"/>
        <w:ind w:firstLineChars="200" w:firstLine="360"/>
        <w:rPr>
          <w:rFonts w:ascii="仿宋_GB2312" w:eastAsia="仿宋_GB2312" w:hAnsi="仿宋" w:cs="Helvetica"/>
          <w:kern w:val="0"/>
          <w:sz w:val="18"/>
          <w:szCs w:val="18"/>
        </w:rPr>
      </w:pPr>
    </w:p>
    <w:p w:rsidR="005E7361" w:rsidRPr="00BC2CBF" w:rsidRDefault="00F06C28" w:rsidP="00BC2CBF">
      <w:pPr>
        <w:widowControl/>
        <w:shd w:val="clear" w:color="auto" w:fill="FFFFFF"/>
        <w:spacing w:line="600" w:lineRule="atLeast"/>
        <w:ind w:firstLineChars="200" w:firstLine="560"/>
        <w:rPr>
          <w:rFonts w:ascii="仿宋_GB2312" w:eastAsia="仿宋_GB2312" w:hAnsi="仿宋" w:cs="Helvetica"/>
          <w:kern w:val="0"/>
          <w:sz w:val="28"/>
          <w:szCs w:val="28"/>
        </w:rPr>
      </w:pP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根据浙江省物价局、浙江省卫生和计划生育委员会、浙江省人力资源和社会保障厅《关于调整部分医疗服务项目及价格的通知》（浙价医</w:t>
      </w:r>
      <w:r w:rsidR="00296D7B"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〔2015〕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137号）精神，我院对</w:t>
      </w:r>
      <w:r w:rsidR="00BC2CBF" w:rsidRPr="00BC2CBF">
        <w:rPr>
          <w:rFonts w:ascii="仿宋_GB2312" w:eastAsia="仿宋_GB2312" w:hAnsi="仿宋" w:cs="Helvetica" w:hint="eastAsia"/>
          <w:kern w:val="0"/>
          <w:sz w:val="28"/>
          <w:szCs w:val="28"/>
        </w:rPr>
        <w:t>门诊疑难病例远程会诊（单一学科）</w:t>
      </w:r>
      <w:r w:rsidR="00857242"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、</w:t>
      </w:r>
      <w:r w:rsidR="00BC2CBF" w:rsidRPr="00BC2CBF">
        <w:rPr>
          <w:rFonts w:ascii="仿宋_GB2312" w:eastAsia="仿宋_GB2312" w:hAnsi="仿宋" w:cs="Helvetica" w:hint="eastAsia"/>
          <w:kern w:val="0"/>
          <w:sz w:val="28"/>
          <w:szCs w:val="28"/>
        </w:rPr>
        <w:t>门诊疑难病例远程会诊（多学科）</w:t>
      </w:r>
      <w:r w:rsidR="00857242"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项目价格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进行公示，公示期为201</w:t>
      </w:r>
      <w:bookmarkStart w:id="0" w:name="_GoBack"/>
      <w:bookmarkEnd w:id="0"/>
      <w:r w:rsidR="00463273">
        <w:rPr>
          <w:rFonts w:ascii="仿宋_GB2312" w:eastAsia="仿宋_GB2312" w:hAnsi="仿宋" w:cs="Helvetica" w:hint="eastAsia"/>
          <w:kern w:val="0"/>
          <w:sz w:val="28"/>
          <w:szCs w:val="28"/>
        </w:rPr>
        <w:t>8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年</w:t>
      </w:r>
      <w:r w:rsidR="00297DFD">
        <w:rPr>
          <w:rFonts w:ascii="仿宋_GB2312" w:eastAsia="仿宋_GB2312" w:hAnsi="仿宋" w:cs="Helvetica" w:hint="eastAsia"/>
          <w:kern w:val="0"/>
          <w:sz w:val="28"/>
          <w:szCs w:val="28"/>
        </w:rPr>
        <w:t>7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月</w:t>
      </w:r>
      <w:r w:rsidR="00297DFD">
        <w:rPr>
          <w:rFonts w:ascii="仿宋_GB2312" w:eastAsia="仿宋_GB2312" w:hAnsi="仿宋" w:cs="Helvetica" w:hint="eastAsia"/>
          <w:kern w:val="0"/>
          <w:sz w:val="28"/>
          <w:szCs w:val="28"/>
        </w:rPr>
        <w:t>2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日-201</w:t>
      </w:r>
      <w:r w:rsidR="00463273">
        <w:rPr>
          <w:rFonts w:ascii="仿宋_GB2312" w:eastAsia="仿宋_GB2312" w:hAnsi="仿宋" w:cs="Helvetica" w:hint="eastAsia"/>
          <w:kern w:val="0"/>
          <w:sz w:val="28"/>
          <w:szCs w:val="28"/>
        </w:rPr>
        <w:t>8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年</w:t>
      </w:r>
      <w:r w:rsidR="008D038E">
        <w:rPr>
          <w:rFonts w:ascii="仿宋_GB2312" w:eastAsia="仿宋_GB2312" w:hAnsi="仿宋" w:cs="Helvetica" w:hint="eastAsia"/>
          <w:kern w:val="0"/>
          <w:sz w:val="28"/>
          <w:szCs w:val="28"/>
        </w:rPr>
        <w:t>7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月</w:t>
      </w:r>
      <w:r w:rsidR="004E4DB1">
        <w:rPr>
          <w:rFonts w:ascii="仿宋_GB2312" w:eastAsia="仿宋_GB2312" w:hAnsi="仿宋" w:cs="Helvetica" w:hint="eastAsia"/>
          <w:kern w:val="0"/>
          <w:sz w:val="28"/>
          <w:szCs w:val="28"/>
        </w:rPr>
        <w:t>13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日（10个工作日）</w:t>
      </w:r>
      <w:r w:rsidR="00BE091F"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，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敬请监督。我院接受公众以来电、信函、电子邮件等方式监督（电话：0571-8812</w:t>
      </w:r>
      <w:r w:rsidR="007B4691"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2210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，邮箱:</w:t>
      </w:r>
      <w:r w:rsidR="00381DB3"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wufq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@zjcc.org.cn，地址：杭州市拱墅区半山东路1号行政楼</w:t>
      </w:r>
      <w:r w:rsidR="007B4691"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20</w:t>
      </w:r>
      <w:r w:rsidR="00BC2CBF">
        <w:rPr>
          <w:rFonts w:ascii="仿宋_GB2312" w:eastAsia="仿宋_GB2312" w:hAnsi="仿宋" w:cs="Helvetica" w:hint="eastAsia"/>
          <w:kern w:val="0"/>
          <w:sz w:val="28"/>
          <w:szCs w:val="28"/>
        </w:rPr>
        <w:t>7</w:t>
      </w: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室浙江省肿瘤医院医保办）。</w:t>
      </w:r>
    </w:p>
    <w:p w:rsidR="00E15B9C" w:rsidRPr="005D52AF" w:rsidRDefault="00F06C28" w:rsidP="00E15B9C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浙江省肿瘤医院特需医疗服务项目公示表</w:t>
      </w:r>
    </w:p>
    <w:p w:rsidR="00F06C28" w:rsidRPr="005D52AF" w:rsidRDefault="00E15B9C" w:rsidP="00E15B9C">
      <w:pPr>
        <w:widowControl/>
        <w:shd w:val="clear" w:color="auto" w:fill="FFFFFF"/>
        <w:spacing w:line="480" w:lineRule="auto"/>
        <w:jc w:val="right"/>
        <w:rPr>
          <w:rFonts w:ascii="仿宋_GB2312" w:eastAsia="仿宋_GB2312" w:hAnsi="仿宋" w:cs="Helvetica"/>
          <w:kern w:val="0"/>
          <w:sz w:val="28"/>
          <w:szCs w:val="28"/>
        </w:rPr>
      </w:pPr>
      <w:r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价格</w:t>
      </w:r>
      <w:r w:rsidR="00F06C28" w:rsidRPr="005D52AF">
        <w:rPr>
          <w:rFonts w:ascii="仿宋_GB2312" w:eastAsia="仿宋_GB2312" w:hAnsi="仿宋" w:cs="Helvetica" w:hint="eastAsia"/>
          <w:kern w:val="0"/>
          <w:sz w:val="28"/>
          <w:szCs w:val="28"/>
        </w:rPr>
        <w:t>：元</w:t>
      </w:r>
    </w:p>
    <w:tbl>
      <w:tblPr>
        <w:tblW w:w="10632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984"/>
        <w:gridCol w:w="3544"/>
        <w:gridCol w:w="709"/>
        <w:gridCol w:w="850"/>
        <w:gridCol w:w="993"/>
        <w:gridCol w:w="708"/>
      </w:tblGrid>
      <w:tr w:rsidR="00AA45B7" w:rsidRPr="005D52AF" w:rsidTr="00A23CDD">
        <w:trPr>
          <w:cantSplit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F06C28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F06C28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F06C28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F06C28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除外内容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F06C28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F06C28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价格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F06C28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计价说明</w:t>
            </w:r>
          </w:p>
        </w:tc>
      </w:tr>
      <w:tr w:rsidR="00AA45B7" w:rsidRPr="005D52AF" w:rsidTr="00A23CDD">
        <w:trPr>
          <w:cantSplit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BE1E79" w:rsidP="00510309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T0120917103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492CF6" w:rsidP="00492CF6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门诊疑难病例远程会诊（单一学科）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5E7361" w:rsidP="00F26086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指</w:t>
            </w:r>
            <w:r w:rsidR="00A23CDD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一位专家</w:t>
            </w: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通过现代化通信技术、计算机网络技术，多媒体通信技术将病人的病例资料、影像资料等进行远距离传输交流,医生与病人通过视频设备进行异地会诊、分析和讨论,进一步明确诊断,指导确定治疗方案，实现资源共享的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F06C28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5E7361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人</w:t>
            </w:r>
            <w:r w:rsidR="00F06C28"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5E7361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F06C28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</w:p>
        </w:tc>
      </w:tr>
      <w:tr w:rsidR="00510309" w:rsidRPr="005D52AF" w:rsidTr="00A23CDD">
        <w:trPr>
          <w:cantSplit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BE1E79" w:rsidP="00510309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T0120917104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492CF6" w:rsidP="00492CF6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门诊疑难病例远程会诊（多学科）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5E7361" w:rsidP="00D071B1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指</w:t>
            </w:r>
            <w:r w:rsidR="00A23CDD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多学科专家</w:t>
            </w: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通过现代化通信技术、计算机网络技术，多媒体通信技术将病人的病例资料、影像资料等进行远距离传输交流,医生与病人通过视频设备进行异地会诊、分析和讨论,进一步明确诊断,指导确定治疗方案，实现资源共享的服务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F06C28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5E7361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人</w:t>
            </w:r>
            <w:r w:rsidR="00510309"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5E7361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  <w:r w:rsidRPr="005D52AF">
              <w:rPr>
                <w:rFonts w:ascii="仿宋_GB2312" w:eastAsia="仿宋_GB2312" w:hAnsi="仿宋" w:cs="Helvetica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C28" w:rsidRPr="005D52AF" w:rsidRDefault="00F06C28" w:rsidP="00AA45B7">
            <w:pPr>
              <w:widowControl/>
              <w:jc w:val="center"/>
              <w:rPr>
                <w:rFonts w:ascii="仿宋_GB2312" w:eastAsia="仿宋_GB2312" w:hAnsi="仿宋" w:cs="Helvetica"/>
                <w:kern w:val="0"/>
                <w:sz w:val="24"/>
                <w:szCs w:val="24"/>
              </w:rPr>
            </w:pPr>
          </w:p>
        </w:tc>
      </w:tr>
    </w:tbl>
    <w:p w:rsidR="00C7440C" w:rsidRPr="005D52AF" w:rsidRDefault="00C7440C">
      <w:pPr>
        <w:rPr>
          <w:rFonts w:ascii="仿宋_GB2312" w:eastAsia="仿宋_GB2312" w:hAnsi="仿宋"/>
          <w:sz w:val="28"/>
          <w:szCs w:val="28"/>
        </w:rPr>
      </w:pPr>
    </w:p>
    <w:sectPr w:rsidR="00C7440C" w:rsidRPr="005D52AF" w:rsidSect="0077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6D" w:rsidRDefault="00511D6D" w:rsidP="00F06C28">
      <w:r>
        <w:separator/>
      </w:r>
    </w:p>
  </w:endnote>
  <w:endnote w:type="continuationSeparator" w:id="1">
    <w:p w:rsidR="00511D6D" w:rsidRDefault="00511D6D" w:rsidP="00F06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6D" w:rsidRDefault="00511D6D" w:rsidP="00F06C28">
      <w:r>
        <w:separator/>
      </w:r>
    </w:p>
  </w:footnote>
  <w:footnote w:type="continuationSeparator" w:id="1">
    <w:p w:rsidR="00511D6D" w:rsidRDefault="00511D6D" w:rsidP="00F06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498"/>
    <w:rsid w:val="00084F9B"/>
    <w:rsid w:val="000B3B93"/>
    <w:rsid w:val="000C6B72"/>
    <w:rsid w:val="001B0C57"/>
    <w:rsid w:val="00231CF9"/>
    <w:rsid w:val="00246062"/>
    <w:rsid w:val="00255A2A"/>
    <w:rsid w:val="00296D7B"/>
    <w:rsid w:val="00297DFD"/>
    <w:rsid w:val="002A3388"/>
    <w:rsid w:val="002F1FE4"/>
    <w:rsid w:val="00346161"/>
    <w:rsid w:val="00381DB3"/>
    <w:rsid w:val="00417EA2"/>
    <w:rsid w:val="00456440"/>
    <w:rsid w:val="00463273"/>
    <w:rsid w:val="00492CF6"/>
    <w:rsid w:val="004A3F66"/>
    <w:rsid w:val="004E4DB1"/>
    <w:rsid w:val="00507F54"/>
    <w:rsid w:val="00510309"/>
    <w:rsid w:val="00511D6D"/>
    <w:rsid w:val="005D52AF"/>
    <w:rsid w:val="005E7361"/>
    <w:rsid w:val="00657498"/>
    <w:rsid w:val="006C4FFB"/>
    <w:rsid w:val="006D4B18"/>
    <w:rsid w:val="00770681"/>
    <w:rsid w:val="007B4691"/>
    <w:rsid w:val="007F14B3"/>
    <w:rsid w:val="00804E9D"/>
    <w:rsid w:val="00857242"/>
    <w:rsid w:val="00867EA7"/>
    <w:rsid w:val="00887505"/>
    <w:rsid w:val="008878B6"/>
    <w:rsid w:val="008C641E"/>
    <w:rsid w:val="008D038E"/>
    <w:rsid w:val="009E32BF"/>
    <w:rsid w:val="00A23CDD"/>
    <w:rsid w:val="00AA45B7"/>
    <w:rsid w:val="00BC2CBF"/>
    <w:rsid w:val="00BD5110"/>
    <w:rsid w:val="00BE091F"/>
    <w:rsid w:val="00BE1E79"/>
    <w:rsid w:val="00C7440C"/>
    <w:rsid w:val="00D071B1"/>
    <w:rsid w:val="00DD217B"/>
    <w:rsid w:val="00E15B9C"/>
    <w:rsid w:val="00E1701F"/>
    <w:rsid w:val="00EF6BE8"/>
    <w:rsid w:val="00F06C28"/>
    <w:rsid w:val="00F26086"/>
    <w:rsid w:val="00FB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1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30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9925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2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FBFB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2</Pages>
  <Words>94</Words>
  <Characters>541</Characters>
  <Application>Microsoft Office Word</Application>
  <DocSecurity>0</DocSecurity>
  <Lines>4</Lines>
  <Paragraphs>1</Paragraphs>
  <ScaleCrop>false</ScaleCrop>
  <Company>china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2017-08-15T07:08:00Z</cp:lastPrinted>
  <dcterms:created xsi:type="dcterms:W3CDTF">2017-08-14T09:49:00Z</dcterms:created>
  <dcterms:modified xsi:type="dcterms:W3CDTF">2018-07-02T05:42:00Z</dcterms:modified>
</cp:coreProperties>
</file>